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28" w:rsidRDefault="0055590E">
      <w:pPr>
        <w:spacing w:before="72"/>
        <w:ind w:left="1760" w:right="1764"/>
        <w:jc w:val="center"/>
        <w:rPr>
          <w:b/>
          <w:sz w:val="28"/>
        </w:rPr>
      </w:pPr>
      <w:r>
        <w:rPr>
          <w:b/>
          <w:sz w:val="28"/>
        </w:rPr>
        <w:t>Поступления в областной бюджет</w:t>
      </w:r>
    </w:p>
    <w:p w:rsidR="00CA2E28" w:rsidRDefault="00CA2E28">
      <w:pPr>
        <w:pStyle w:val="a3"/>
        <w:spacing w:before="8"/>
        <w:rPr>
          <w:b/>
          <w:sz w:val="27"/>
        </w:rPr>
      </w:pPr>
    </w:p>
    <w:p w:rsidR="00CA2E28" w:rsidRDefault="0055590E">
      <w:pPr>
        <w:pStyle w:val="a3"/>
        <w:spacing w:before="1"/>
        <w:ind w:left="1760" w:right="1767"/>
        <w:jc w:val="center"/>
      </w:pPr>
      <w:r>
        <w:t>СВЕДЕНИЯ О ПЕРЕЧИСЛЕНИИ ПОСТУПЛЕНИЙ В БЮДЖЕТ ЛЕНИНГРАДСКОЙ ОБЛАСТИ</w:t>
      </w:r>
    </w:p>
    <w:p w:rsidR="00CA2E28" w:rsidRDefault="0055590E">
      <w:pPr>
        <w:pStyle w:val="a3"/>
        <w:spacing w:line="321" w:lineRule="exact"/>
        <w:ind w:left="1760" w:right="1763"/>
        <w:jc w:val="center"/>
      </w:pPr>
      <w:r>
        <w:t>20</w:t>
      </w:r>
      <w:r w:rsidR="00881121">
        <w:t>2</w:t>
      </w:r>
      <w:r w:rsidR="006F4EEE">
        <w:t>2</w:t>
      </w:r>
      <w:r>
        <w:t xml:space="preserve"> год</w:t>
      </w:r>
    </w:p>
    <w:p w:rsidR="00CA2E28" w:rsidRDefault="00CA2E28">
      <w:pPr>
        <w:pStyle w:val="a3"/>
        <w:spacing w:before="6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5"/>
        <w:gridCol w:w="3368"/>
      </w:tblGrid>
      <w:tr w:rsidR="00CA2E28">
        <w:trPr>
          <w:trHeight w:val="894"/>
        </w:trPr>
        <w:tc>
          <w:tcPr>
            <w:tcW w:w="6205" w:type="dxa"/>
          </w:tcPr>
          <w:p w:rsidR="00CA2E28" w:rsidRDefault="00CA2E28">
            <w:pPr>
              <w:pStyle w:val="TableParagraph"/>
              <w:spacing w:before="4"/>
              <w:rPr>
                <w:sz w:val="24"/>
              </w:rPr>
            </w:pPr>
          </w:p>
          <w:p w:rsidR="00CA2E28" w:rsidRDefault="0055590E">
            <w:pPr>
              <w:pStyle w:val="TableParagraph"/>
              <w:spacing w:before="1"/>
              <w:ind w:left="436"/>
              <w:rPr>
                <w:sz w:val="28"/>
              </w:rPr>
            </w:pPr>
            <w:r>
              <w:rPr>
                <w:sz w:val="28"/>
              </w:rPr>
              <w:t>Наименование доходов областного бюджета</w:t>
            </w:r>
          </w:p>
        </w:tc>
        <w:tc>
          <w:tcPr>
            <w:tcW w:w="3368" w:type="dxa"/>
          </w:tcPr>
          <w:p w:rsidR="00CA2E28" w:rsidRDefault="0055590E">
            <w:pPr>
              <w:pStyle w:val="TableParagraph"/>
              <w:spacing w:before="120"/>
              <w:ind w:left="1183" w:right="836" w:hanging="323"/>
              <w:rPr>
                <w:sz w:val="28"/>
              </w:rPr>
            </w:pPr>
            <w:r>
              <w:rPr>
                <w:sz w:val="28"/>
              </w:rPr>
              <w:t>Поступления, тыс.руб.</w:t>
            </w:r>
          </w:p>
        </w:tc>
      </w:tr>
      <w:tr w:rsidR="00CA2E28">
        <w:trPr>
          <w:trHeight w:val="1373"/>
        </w:trPr>
        <w:tc>
          <w:tcPr>
            <w:tcW w:w="6205" w:type="dxa"/>
          </w:tcPr>
          <w:p w:rsidR="00CA2E28" w:rsidRDefault="00CA2E28">
            <w:pPr>
              <w:pStyle w:val="TableParagraph"/>
              <w:spacing w:before="1"/>
              <w:rPr>
                <w:sz w:val="31"/>
              </w:rPr>
            </w:pPr>
          </w:p>
          <w:p w:rsidR="00CA2E28" w:rsidRDefault="0055590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Государственная пошлина за совершение юридически значимых действий</w:t>
            </w:r>
          </w:p>
        </w:tc>
        <w:tc>
          <w:tcPr>
            <w:tcW w:w="3368" w:type="dxa"/>
          </w:tcPr>
          <w:p w:rsidR="00CA2E28" w:rsidRDefault="00CA2E28">
            <w:pPr>
              <w:pStyle w:val="TableParagraph"/>
              <w:rPr>
                <w:sz w:val="30"/>
              </w:rPr>
            </w:pPr>
          </w:p>
          <w:p w:rsidR="00CA2E28" w:rsidRDefault="00347E52" w:rsidP="009B5054">
            <w:pPr>
              <w:pStyle w:val="TableParagraph"/>
              <w:spacing w:before="173"/>
              <w:jc w:val="center"/>
              <w:rPr>
                <w:sz w:val="28"/>
              </w:rPr>
            </w:pPr>
            <w:r>
              <w:rPr>
                <w:sz w:val="28"/>
              </w:rPr>
              <w:t>20 373,6</w:t>
            </w:r>
            <w:bookmarkStart w:id="0" w:name="_GoBack"/>
            <w:bookmarkEnd w:id="0"/>
          </w:p>
        </w:tc>
      </w:tr>
      <w:tr w:rsidR="00CA2E28">
        <w:trPr>
          <w:trHeight w:val="1405"/>
        </w:trPr>
        <w:tc>
          <w:tcPr>
            <w:tcW w:w="6205" w:type="dxa"/>
          </w:tcPr>
          <w:p w:rsidR="00CA2E28" w:rsidRDefault="0055590E">
            <w:pPr>
              <w:pStyle w:val="TableParagraph"/>
              <w:spacing w:before="213"/>
              <w:ind w:left="107" w:right="295"/>
              <w:rPr>
                <w:sz w:val="28"/>
              </w:rPr>
            </w:pPr>
            <w:r>
              <w:rPr>
                <w:sz w:val="28"/>
              </w:rPr>
              <w:t xml:space="preserve">Сборы, взимаемые управлением Ленинградской области по </w:t>
            </w:r>
            <w:proofErr w:type="gramStart"/>
            <w:r>
              <w:rPr>
                <w:sz w:val="28"/>
              </w:rPr>
              <w:t>государственному</w:t>
            </w:r>
            <w:proofErr w:type="gramEnd"/>
            <w:r>
              <w:rPr>
                <w:sz w:val="28"/>
              </w:rPr>
              <w:t xml:space="preserve"> техническому</w:t>
            </w:r>
          </w:p>
          <w:p w:rsidR="00CA2E28" w:rsidRDefault="0055590E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надзору и контролю</w:t>
            </w:r>
          </w:p>
        </w:tc>
        <w:tc>
          <w:tcPr>
            <w:tcW w:w="3368" w:type="dxa"/>
          </w:tcPr>
          <w:p w:rsidR="00CA2E28" w:rsidRDefault="00CA2E28">
            <w:pPr>
              <w:pStyle w:val="TableParagraph"/>
              <w:rPr>
                <w:sz w:val="30"/>
              </w:rPr>
            </w:pPr>
          </w:p>
          <w:p w:rsidR="00CA2E28" w:rsidRDefault="00347E52" w:rsidP="0055590E">
            <w:pPr>
              <w:pStyle w:val="TableParagraph"/>
              <w:spacing w:before="190"/>
              <w:ind w:left="1172" w:right="1165"/>
              <w:jc w:val="center"/>
              <w:rPr>
                <w:sz w:val="28"/>
              </w:rPr>
            </w:pPr>
            <w:r>
              <w:rPr>
                <w:sz w:val="28"/>
              </w:rPr>
              <w:t>10 524,1</w:t>
            </w:r>
          </w:p>
        </w:tc>
      </w:tr>
      <w:tr w:rsidR="00CA2E28">
        <w:trPr>
          <w:trHeight w:val="1571"/>
        </w:trPr>
        <w:tc>
          <w:tcPr>
            <w:tcW w:w="6205" w:type="dxa"/>
          </w:tcPr>
          <w:p w:rsidR="00CA2E28" w:rsidRDefault="00CA2E28">
            <w:pPr>
              <w:pStyle w:val="TableParagraph"/>
              <w:spacing w:before="7"/>
              <w:rPr>
                <w:sz w:val="25"/>
              </w:rPr>
            </w:pPr>
          </w:p>
          <w:p w:rsidR="00CA2E28" w:rsidRDefault="00347E52">
            <w:pPr>
              <w:pStyle w:val="TableParagraph"/>
              <w:ind w:left="107" w:right="587"/>
              <w:rPr>
                <w:sz w:val="28"/>
              </w:rPr>
            </w:pPr>
            <w:r>
              <w:rPr>
                <w:sz w:val="28"/>
              </w:rPr>
              <w:t>Административные штрафы, установленные Кодексом РФ об административных правонарушениях</w:t>
            </w:r>
          </w:p>
        </w:tc>
        <w:tc>
          <w:tcPr>
            <w:tcW w:w="3368" w:type="dxa"/>
          </w:tcPr>
          <w:p w:rsidR="00CA2E28" w:rsidRDefault="00CA2E28">
            <w:pPr>
              <w:pStyle w:val="TableParagraph"/>
              <w:rPr>
                <w:sz w:val="30"/>
              </w:rPr>
            </w:pPr>
          </w:p>
          <w:p w:rsidR="00CA2E28" w:rsidRDefault="00CA2E28">
            <w:pPr>
              <w:pStyle w:val="TableParagraph"/>
              <w:spacing w:before="7"/>
              <w:rPr>
                <w:sz w:val="23"/>
              </w:rPr>
            </w:pPr>
          </w:p>
          <w:p w:rsidR="00CA2E28" w:rsidRDefault="00347E52" w:rsidP="00134DBB">
            <w:pPr>
              <w:pStyle w:val="TableParagraph"/>
              <w:ind w:left="1172" w:right="1161"/>
              <w:jc w:val="center"/>
              <w:rPr>
                <w:sz w:val="28"/>
              </w:rPr>
            </w:pPr>
            <w:r>
              <w:rPr>
                <w:sz w:val="28"/>
              </w:rPr>
              <w:t>460,5</w:t>
            </w:r>
          </w:p>
        </w:tc>
      </w:tr>
      <w:tr w:rsidR="00CA2E28">
        <w:trPr>
          <w:trHeight w:val="1250"/>
        </w:trPr>
        <w:tc>
          <w:tcPr>
            <w:tcW w:w="6205" w:type="dxa"/>
          </w:tcPr>
          <w:p w:rsidR="00CA2E28" w:rsidRDefault="00CA2E28">
            <w:pPr>
              <w:pStyle w:val="TableParagraph"/>
              <w:spacing w:before="8"/>
              <w:rPr>
                <w:sz w:val="25"/>
              </w:rPr>
            </w:pPr>
          </w:p>
          <w:p w:rsidR="00CA2E28" w:rsidRDefault="0055590E">
            <w:pPr>
              <w:pStyle w:val="TableParagraph"/>
              <w:ind w:left="107" w:right="287"/>
              <w:rPr>
                <w:sz w:val="28"/>
              </w:rPr>
            </w:pPr>
            <w:r>
              <w:rPr>
                <w:sz w:val="28"/>
              </w:rPr>
              <w:t>Прочие доходы от компенсации затрат бюджета Ленинградской области</w:t>
            </w:r>
          </w:p>
        </w:tc>
        <w:tc>
          <w:tcPr>
            <w:tcW w:w="3368" w:type="dxa"/>
          </w:tcPr>
          <w:p w:rsidR="00CA2E28" w:rsidRDefault="00CA2E28">
            <w:pPr>
              <w:pStyle w:val="TableParagraph"/>
              <w:spacing w:before="7"/>
              <w:rPr>
                <w:sz w:val="39"/>
              </w:rPr>
            </w:pPr>
          </w:p>
          <w:p w:rsidR="00CA2E28" w:rsidRDefault="00347E52" w:rsidP="00A650C0">
            <w:pPr>
              <w:pStyle w:val="TableParagraph"/>
              <w:spacing w:before="1"/>
              <w:ind w:left="1172" w:right="1164"/>
              <w:jc w:val="center"/>
              <w:rPr>
                <w:sz w:val="28"/>
              </w:rPr>
            </w:pPr>
            <w:r>
              <w:rPr>
                <w:sz w:val="28"/>
              </w:rPr>
              <w:t>5,5</w:t>
            </w:r>
          </w:p>
        </w:tc>
      </w:tr>
    </w:tbl>
    <w:p w:rsidR="000734EB" w:rsidRDefault="000734EB"/>
    <w:sectPr w:rsidR="000734EB" w:rsidSect="00CD28BC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A2E28"/>
    <w:rsid w:val="0002770E"/>
    <w:rsid w:val="000734EB"/>
    <w:rsid w:val="00112C48"/>
    <w:rsid w:val="00134DBB"/>
    <w:rsid w:val="00347E52"/>
    <w:rsid w:val="0055590E"/>
    <w:rsid w:val="0057050E"/>
    <w:rsid w:val="006F4EEE"/>
    <w:rsid w:val="00881121"/>
    <w:rsid w:val="009543E7"/>
    <w:rsid w:val="009B5054"/>
    <w:rsid w:val="00A650C0"/>
    <w:rsid w:val="00C063A4"/>
    <w:rsid w:val="00CA2E28"/>
    <w:rsid w:val="00CA3B3D"/>
    <w:rsid w:val="00CD2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28B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28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28BC"/>
    <w:rPr>
      <w:sz w:val="28"/>
      <w:szCs w:val="28"/>
    </w:rPr>
  </w:style>
  <w:style w:type="paragraph" w:styleId="a4">
    <w:name w:val="List Paragraph"/>
    <w:basedOn w:val="a"/>
    <w:uiPriority w:val="1"/>
    <w:qFormat/>
    <w:rsid w:val="00CD28BC"/>
  </w:style>
  <w:style w:type="paragraph" w:customStyle="1" w:styleId="TableParagraph">
    <w:name w:val="Table Paragraph"/>
    <w:basedOn w:val="a"/>
    <w:uiPriority w:val="1"/>
    <w:qFormat/>
    <w:rsid w:val="00CD2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Ивановна Ершова</dc:creator>
  <cp:lastModifiedBy>Konstantin</cp:lastModifiedBy>
  <cp:revision>5</cp:revision>
  <dcterms:created xsi:type="dcterms:W3CDTF">2023-10-26T08:39:00Z</dcterms:created>
  <dcterms:modified xsi:type="dcterms:W3CDTF">2023-10-26T10:23:00Z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2020-11-02T00:00:00Z</vt:filetime>
  </property>
</Properties>
</file>