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28" w:rsidRDefault="0055590E">
      <w:pPr>
        <w:spacing w:before="72"/>
        <w:ind w:left="1760" w:right="1764"/>
        <w:jc w:val="center"/>
        <w:rPr>
          <w:b/>
          <w:sz w:val="28"/>
        </w:rPr>
      </w:pPr>
      <w:r>
        <w:rPr>
          <w:b/>
          <w:sz w:val="28"/>
        </w:rPr>
        <w:t>Поступления в областной бюджет</w:t>
      </w:r>
    </w:p>
    <w:p w:rsidR="00CA2E28" w:rsidRDefault="00CA2E28">
      <w:pPr>
        <w:pStyle w:val="a3"/>
        <w:spacing w:before="8"/>
        <w:rPr>
          <w:b/>
          <w:sz w:val="27"/>
        </w:rPr>
      </w:pPr>
    </w:p>
    <w:p w:rsidR="00CA2E28" w:rsidRDefault="0055590E">
      <w:pPr>
        <w:pStyle w:val="a3"/>
        <w:spacing w:before="1"/>
        <w:ind w:left="1760" w:right="1767"/>
        <w:jc w:val="center"/>
      </w:pPr>
      <w:r>
        <w:t>СВЕДЕНИЯ О ПЕРЕЧИСЛЕНИИ ПОСТУПЛЕНИЙ В БЮДЖЕТ ЛЕНИНГРАДСКОЙ ОБЛАСТИ</w:t>
      </w:r>
    </w:p>
    <w:p w:rsidR="00CA2E28" w:rsidRDefault="0055590E">
      <w:pPr>
        <w:pStyle w:val="a3"/>
        <w:spacing w:line="321" w:lineRule="exact"/>
        <w:ind w:left="1760" w:right="1763"/>
        <w:jc w:val="center"/>
      </w:pPr>
      <w:r>
        <w:t>за 9 месяцев</w:t>
      </w:r>
      <w:r w:rsidR="00881121">
        <w:t xml:space="preserve"> </w:t>
      </w:r>
      <w:r>
        <w:t>20</w:t>
      </w:r>
      <w:r w:rsidR="00881121">
        <w:t>20</w:t>
      </w:r>
      <w:r>
        <w:t xml:space="preserve"> год</w:t>
      </w:r>
      <w:r w:rsidR="00881121">
        <w:t>а</w:t>
      </w:r>
    </w:p>
    <w:p w:rsidR="00CA2E28" w:rsidRDefault="00CA2E28">
      <w:pPr>
        <w:pStyle w:val="a3"/>
        <w:spacing w:before="6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3368"/>
      </w:tblGrid>
      <w:tr w:rsidR="00CA2E28">
        <w:trPr>
          <w:trHeight w:val="894"/>
        </w:trPr>
        <w:tc>
          <w:tcPr>
            <w:tcW w:w="6205" w:type="dxa"/>
          </w:tcPr>
          <w:p w:rsidR="00CA2E28" w:rsidRDefault="00CA2E28">
            <w:pPr>
              <w:pStyle w:val="TableParagraph"/>
              <w:spacing w:before="4"/>
              <w:rPr>
                <w:sz w:val="24"/>
              </w:rPr>
            </w:pPr>
          </w:p>
          <w:p w:rsidR="00CA2E28" w:rsidRDefault="0055590E">
            <w:pPr>
              <w:pStyle w:val="TableParagraph"/>
              <w:spacing w:before="1"/>
              <w:ind w:left="436"/>
              <w:rPr>
                <w:sz w:val="28"/>
              </w:rPr>
            </w:pPr>
            <w:r>
              <w:rPr>
                <w:sz w:val="28"/>
              </w:rPr>
              <w:t>Наименование доходов областного бюджета</w:t>
            </w:r>
          </w:p>
        </w:tc>
        <w:tc>
          <w:tcPr>
            <w:tcW w:w="3368" w:type="dxa"/>
          </w:tcPr>
          <w:p w:rsidR="00CA2E28" w:rsidRDefault="0055590E">
            <w:pPr>
              <w:pStyle w:val="TableParagraph"/>
              <w:spacing w:before="120"/>
              <w:ind w:left="1183" w:right="836" w:hanging="323"/>
              <w:rPr>
                <w:sz w:val="28"/>
              </w:rPr>
            </w:pPr>
            <w:r>
              <w:rPr>
                <w:sz w:val="28"/>
              </w:rPr>
              <w:t xml:space="preserve">Поступления,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A2E28">
        <w:trPr>
          <w:trHeight w:val="1373"/>
        </w:trPr>
        <w:tc>
          <w:tcPr>
            <w:tcW w:w="6205" w:type="dxa"/>
          </w:tcPr>
          <w:p w:rsidR="00CA2E28" w:rsidRDefault="00CA2E28">
            <w:pPr>
              <w:pStyle w:val="TableParagraph"/>
              <w:spacing w:before="1"/>
              <w:rPr>
                <w:sz w:val="31"/>
              </w:rPr>
            </w:pPr>
          </w:p>
          <w:p w:rsidR="00CA2E28" w:rsidRDefault="0055590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Государственная пошлина за совершение юридически значимых действий</w:t>
            </w:r>
          </w:p>
        </w:tc>
        <w:tc>
          <w:tcPr>
            <w:tcW w:w="3368" w:type="dxa"/>
          </w:tcPr>
          <w:p w:rsidR="00CA2E28" w:rsidRDefault="00CA2E28">
            <w:pPr>
              <w:pStyle w:val="TableParagraph"/>
              <w:rPr>
                <w:sz w:val="30"/>
              </w:rPr>
            </w:pPr>
          </w:p>
          <w:p w:rsidR="00CA2E28" w:rsidRDefault="0055590E" w:rsidP="0055590E">
            <w:pPr>
              <w:pStyle w:val="TableParagraph"/>
              <w:spacing w:before="173"/>
              <w:jc w:val="center"/>
              <w:rPr>
                <w:sz w:val="28"/>
              </w:rPr>
            </w:pPr>
            <w:r>
              <w:rPr>
                <w:sz w:val="28"/>
              </w:rPr>
              <w:t>14 596</w:t>
            </w:r>
            <w:r w:rsidR="00CA3B3D">
              <w:rPr>
                <w:sz w:val="28"/>
              </w:rPr>
              <w:t>,</w:t>
            </w:r>
            <w:r>
              <w:rPr>
                <w:sz w:val="28"/>
              </w:rPr>
              <w:t>0</w:t>
            </w:r>
          </w:p>
        </w:tc>
      </w:tr>
      <w:tr w:rsidR="00CA2E28">
        <w:trPr>
          <w:trHeight w:val="1405"/>
        </w:trPr>
        <w:tc>
          <w:tcPr>
            <w:tcW w:w="6205" w:type="dxa"/>
          </w:tcPr>
          <w:p w:rsidR="00CA2E28" w:rsidRDefault="0055590E">
            <w:pPr>
              <w:pStyle w:val="TableParagraph"/>
              <w:spacing w:before="213"/>
              <w:ind w:left="107" w:right="295"/>
              <w:rPr>
                <w:sz w:val="28"/>
              </w:rPr>
            </w:pPr>
            <w:r>
              <w:rPr>
                <w:sz w:val="28"/>
              </w:rPr>
              <w:t xml:space="preserve">Сборы, взимаемые управлением Ленинградской области по </w:t>
            </w:r>
            <w:proofErr w:type="gramStart"/>
            <w:r>
              <w:rPr>
                <w:sz w:val="28"/>
              </w:rPr>
              <w:t>государственному</w:t>
            </w:r>
            <w:proofErr w:type="gramEnd"/>
            <w:r>
              <w:rPr>
                <w:sz w:val="28"/>
              </w:rPr>
              <w:t xml:space="preserve"> техническому</w:t>
            </w:r>
          </w:p>
          <w:p w:rsidR="00CA2E28" w:rsidRDefault="0055590E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надзору и контролю</w:t>
            </w:r>
          </w:p>
        </w:tc>
        <w:tc>
          <w:tcPr>
            <w:tcW w:w="3368" w:type="dxa"/>
          </w:tcPr>
          <w:p w:rsidR="00CA2E28" w:rsidRDefault="00CA2E28">
            <w:pPr>
              <w:pStyle w:val="TableParagraph"/>
              <w:rPr>
                <w:sz w:val="30"/>
              </w:rPr>
            </w:pPr>
          </w:p>
          <w:p w:rsidR="00CA2E28" w:rsidRDefault="0055590E" w:rsidP="0055590E">
            <w:pPr>
              <w:pStyle w:val="TableParagraph"/>
              <w:spacing w:before="190"/>
              <w:ind w:left="1172" w:right="1165"/>
              <w:jc w:val="center"/>
              <w:rPr>
                <w:sz w:val="28"/>
              </w:rPr>
            </w:pPr>
            <w:r>
              <w:rPr>
                <w:sz w:val="28"/>
              </w:rPr>
              <w:t>7 094,3</w:t>
            </w:r>
          </w:p>
        </w:tc>
      </w:tr>
      <w:tr w:rsidR="00CA2E28">
        <w:trPr>
          <w:trHeight w:val="1571"/>
        </w:trPr>
        <w:tc>
          <w:tcPr>
            <w:tcW w:w="6205" w:type="dxa"/>
          </w:tcPr>
          <w:p w:rsidR="00CA2E28" w:rsidRDefault="00CA2E28">
            <w:pPr>
              <w:pStyle w:val="TableParagraph"/>
              <w:spacing w:before="7"/>
              <w:rPr>
                <w:sz w:val="25"/>
              </w:rPr>
            </w:pPr>
            <w:bookmarkStart w:id="0" w:name="_GoBack"/>
            <w:bookmarkEnd w:id="0"/>
          </w:p>
          <w:p w:rsidR="00CA2E28" w:rsidRDefault="0055590E">
            <w:pPr>
              <w:pStyle w:val="TableParagraph"/>
              <w:ind w:left="107" w:right="587"/>
              <w:rPr>
                <w:sz w:val="28"/>
              </w:rPr>
            </w:pPr>
            <w:r>
              <w:rPr>
                <w:sz w:val="28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3368" w:type="dxa"/>
          </w:tcPr>
          <w:p w:rsidR="00CA2E28" w:rsidRDefault="00CA2E28">
            <w:pPr>
              <w:pStyle w:val="TableParagraph"/>
              <w:rPr>
                <w:sz w:val="30"/>
              </w:rPr>
            </w:pPr>
          </w:p>
          <w:p w:rsidR="00CA2E28" w:rsidRDefault="00CA2E28">
            <w:pPr>
              <w:pStyle w:val="TableParagraph"/>
              <w:spacing w:before="7"/>
              <w:rPr>
                <w:sz w:val="23"/>
              </w:rPr>
            </w:pPr>
          </w:p>
          <w:p w:rsidR="00CA2E28" w:rsidRDefault="0055590E" w:rsidP="00112C48">
            <w:pPr>
              <w:pStyle w:val="TableParagraph"/>
              <w:ind w:left="1172" w:right="1161"/>
              <w:jc w:val="center"/>
              <w:rPr>
                <w:sz w:val="28"/>
              </w:rPr>
            </w:pPr>
            <w:r>
              <w:rPr>
                <w:sz w:val="28"/>
              </w:rPr>
              <w:t>350,7</w:t>
            </w:r>
          </w:p>
        </w:tc>
      </w:tr>
      <w:tr w:rsidR="00CA2E28">
        <w:trPr>
          <w:trHeight w:val="1250"/>
        </w:trPr>
        <w:tc>
          <w:tcPr>
            <w:tcW w:w="6205" w:type="dxa"/>
          </w:tcPr>
          <w:p w:rsidR="00CA2E28" w:rsidRDefault="00CA2E28">
            <w:pPr>
              <w:pStyle w:val="TableParagraph"/>
              <w:spacing w:before="8"/>
              <w:rPr>
                <w:sz w:val="25"/>
              </w:rPr>
            </w:pPr>
          </w:p>
          <w:p w:rsidR="00CA2E28" w:rsidRDefault="0055590E">
            <w:pPr>
              <w:pStyle w:val="TableParagraph"/>
              <w:ind w:left="107" w:right="287"/>
              <w:rPr>
                <w:sz w:val="28"/>
              </w:rPr>
            </w:pPr>
            <w:r>
              <w:rPr>
                <w:sz w:val="28"/>
              </w:rPr>
              <w:t>Прочие доходы от компенсации затрат бюджета Ленинградской области</w:t>
            </w:r>
          </w:p>
        </w:tc>
        <w:tc>
          <w:tcPr>
            <w:tcW w:w="3368" w:type="dxa"/>
          </w:tcPr>
          <w:p w:rsidR="00CA2E28" w:rsidRDefault="00CA2E28">
            <w:pPr>
              <w:pStyle w:val="TableParagraph"/>
              <w:spacing w:before="7"/>
              <w:rPr>
                <w:sz w:val="39"/>
              </w:rPr>
            </w:pPr>
          </w:p>
          <w:p w:rsidR="00CA2E28" w:rsidRDefault="00A650C0" w:rsidP="00A650C0">
            <w:pPr>
              <w:pStyle w:val="TableParagraph"/>
              <w:spacing w:before="1"/>
              <w:ind w:left="1172" w:right="116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55590E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</w:tr>
    </w:tbl>
    <w:p w:rsidR="00000000" w:rsidRDefault="0055590E"/>
    <w:sectPr w:rsidR="00000000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28"/>
    <w:rsid w:val="00112C48"/>
    <w:rsid w:val="0055590E"/>
    <w:rsid w:val="00881121"/>
    <w:rsid w:val="00A650C0"/>
    <w:rsid w:val="00CA2E28"/>
    <w:rsid w:val="00CA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Ивановна Ершова</dc:creator>
  <cp:lastModifiedBy>Лариса Ивановна Ершова</cp:lastModifiedBy>
  <cp:revision>2</cp:revision>
  <dcterms:created xsi:type="dcterms:W3CDTF">2020-11-03T04:25:00Z</dcterms:created>
  <dcterms:modified xsi:type="dcterms:W3CDTF">2020-11-03T04:25:00Z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2020-11-02T00:00:00Z</vt:filetime>
  </property>
</Properties>
</file>